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43"/>
        <w:ind w:left="2375" w:right="0" w:firstLine="0"/>
        <w:jc w:val="both"/>
        <w:rPr>
          <w:rFonts w:hint="eastAsia" w:asciiTheme="majorEastAsia" w:hAnsiTheme="majorEastAsia" w:eastAsiaTheme="majorEastAsia" w:cstheme="majorEastAsia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sz w:val="44"/>
          <w:szCs w:val="44"/>
        </w:rPr>
        <w:t>深耕大西</w:t>
      </w: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sz w:val="44"/>
          <w:szCs w:val="44"/>
        </w:rPr>
        <w:t>北 情洒阿拉善</w:t>
      </w:r>
    </w:p>
    <w:p>
      <w:pPr>
        <w:pStyle w:val="2"/>
        <w:tabs>
          <w:tab w:val="left" w:pos="1406"/>
        </w:tabs>
        <w:spacing w:before="172"/>
        <w:ind w:left="0" w:right="140" w:firstLine="0"/>
        <w:jc w:val="center"/>
        <w:rPr>
          <w:rFonts w:hint="eastAsia"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  <w:u w:val="single"/>
        </w:rPr>
        <w:t>天一集团</w:t>
      </w:r>
      <w:r>
        <w:rPr>
          <w:rFonts w:hint="eastAsia" w:asciiTheme="majorEastAsia" w:hAnsiTheme="majorEastAsia" w:eastAsiaTheme="majorEastAsia" w:cstheme="majorEastAsia"/>
          <w:u w:val="single"/>
        </w:rPr>
        <w:tab/>
      </w:r>
      <w:r>
        <w:rPr>
          <w:rFonts w:hint="eastAsia" w:asciiTheme="majorEastAsia" w:hAnsiTheme="majorEastAsia" w:eastAsiaTheme="majorEastAsia" w:cstheme="majorEastAsia"/>
          <w:u w:val="single"/>
        </w:rPr>
        <w:t>漠上逐梦</w:t>
      </w:r>
    </w:p>
    <w:p>
      <w:pPr>
        <w:pStyle w:val="2"/>
        <w:spacing w:before="13"/>
        <w:ind w:left="0" w:firstLine="0"/>
        <w:jc w:val="left"/>
        <w:rPr>
          <w:sz w:val="38"/>
        </w:rPr>
      </w:pPr>
    </w:p>
    <w:p>
      <w:pPr>
        <w:pStyle w:val="2"/>
        <w:spacing w:before="8" w:line="381" w:lineRule="auto"/>
        <w:ind w:right="257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天一集团于2002年9月肇启中国西部城市建设，已逾16载。集团成长于甘蒙两省，近年来，全面贯彻中央政府提出的“一带一路” 国家顶层合作倡议，制定了“深耕大西北，再干20年”集团发展战略，同时加快了在西北、西南、江浙的战略布局。 </w:t>
      </w:r>
    </w:p>
    <w:p>
      <w:pPr>
        <w:pStyle w:val="2"/>
        <w:spacing w:before="8" w:line="381" w:lineRule="auto"/>
        <w:ind w:right="257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天一集团是一家追求卓越、专注品质和细节的专业地产公司，涉及地产开发、商业运营、酒店管理和物业服务四大板块。累计已开发项目超过11个，建筑面积超过240万平方米，待开发土地储备约60余万平方米。累计已销售别墅、洋房、高层、公寓、写字楼、商铺等各业态产品超过2.3万余套，发展出了“公馆系列”、“外滩系列”等经典产品品牌。集团本着“品质第一、管理精细”的理念，联合国内外著名建筑、景观设计大师、及荣获国际“室内设计奥斯卡奖”的设计师，致力于打造客户心中的好产品，屡获业界殊荣。 </w:t>
      </w:r>
    </w:p>
    <w:p>
      <w:pPr>
        <w:pStyle w:val="2"/>
        <w:spacing w:before="8" w:line="381" w:lineRule="auto"/>
        <w:ind w:right="257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曾获“中国商品房销售诚信单位”、“全国优质楼盘放心房”、“甘肃省绿色住宅小区”、“甘肃省重合同守信誉企业”“甘肃省A级信誉纳税企业”等殊荣，跻身甘肃省房地产30强企业。</w:t>
      </w:r>
    </w:p>
    <w:p>
      <w:pPr>
        <w:pStyle w:val="2"/>
        <w:spacing w:before="8" w:line="381" w:lineRule="auto"/>
        <w:ind w:right="257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阿拉善十年，按照政府旧城改造部署，致力于民族街拆迁改造项目，开发建设了“西班牙花园”住宅小区，“南湖公馆”住宅小区，修建了南湖公园、环湖南路等基础设施，改善了生态园南侧的局部环境。品牌影响已深入人心。</w:t>
      </w:r>
    </w:p>
    <w:p>
      <w:pPr>
        <w:pStyle w:val="2"/>
        <w:spacing w:before="8" w:line="381" w:lineRule="auto"/>
        <w:ind w:right="257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2007年至2009年，按照政府旧城改造部署，致力于民族街拆迁改造项目，积极参与巴彦浩特旧城改造建设，拆迁危旧房342户，面积4.3万㎡，建成西班牙和米兰小区共15栋7.8万㎡的商住小区，完成了五宗地的开发建设。期间，所有被拆迁户得到妥善安置，未发生回迁安置、债务及农民工欠薪上访事件，深得政府和社会各界好评。</w:t>
      </w:r>
    </w:p>
    <w:p>
      <w:pPr>
        <w:pStyle w:val="2"/>
        <w:spacing w:before="8" w:line="381" w:lineRule="auto"/>
        <w:ind w:right="257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2010年，经与旗委、旗政府沟通，双方就项目开发建设达成新的投资意向：公益改造南湖公园，调整南湖公馆项目规划方案，建设高层建筑，打造巴彦浩特地标性生态社区“天一现代城南湖公馆”。</w:t>
      </w:r>
    </w:p>
    <w:p>
      <w:pPr>
        <w:pStyle w:val="2"/>
        <w:spacing w:before="8" w:line="381" w:lineRule="auto"/>
        <w:ind w:right="257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2011年5月，为便于市场运营，集团公司在项目地注册成立了阿拉善盟天一房地产公司，确保阿拉善项目开发建设的合法性和延续性。</w:t>
      </w:r>
    </w:p>
    <w:p>
      <w:pPr>
        <w:pStyle w:val="2"/>
        <w:spacing w:before="8" w:line="381" w:lineRule="auto"/>
        <w:ind w:right="257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本着“先造环境，再建产品”的宗旨，公司信守与政府达成的公益投资的承诺，共投资逾2000万元，改造环湖南路，打造近30万平方米的城市公共设施“南湖景观公园”。</w:t>
      </w:r>
    </w:p>
    <w:p>
      <w:pPr>
        <w:pStyle w:val="2"/>
        <w:spacing w:before="8" w:line="381" w:lineRule="auto"/>
        <w:ind w:right="257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多年来，作为一家有社会责任感的企业，我们从沿海来到西北，投资阿拉善城市建设，积极参与旧城改造，妥善安置被拆迁户，斥资建设生态公园,严格按照规划部门审批的方案进行房地产开发建设，依法经营，照章纳税，不拖欠农民工工资，始终同政府保持一致，积极响应政府关于城市建设的功能定位、规划发展政策。</w:t>
      </w:r>
    </w:p>
    <w:p>
      <w:pPr>
        <w:pStyle w:val="2"/>
        <w:spacing w:before="8" w:line="381" w:lineRule="auto"/>
        <w:ind w:right="257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2011年10月，南湖公馆项目开工建设；2013年10月，南湖公馆一期项目如期竣工并交付业主使用；同时建成的还有南湖公馆营销中心、南湖静茶会所等商业配套工程。</w:t>
      </w:r>
    </w:p>
    <w:p>
      <w:pPr>
        <w:pStyle w:val="2"/>
        <w:spacing w:before="8" w:line="381" w:lineRule="auto"/>
        <w:ind w:right="257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2016年，因应政府《巴彦浩特镇十三五规划》，积极配合政府的新规划，停建天一现代城南湖公馆项目建设。期间，为安抚拆迁户及购房业主、农民工等，我司做了大量的工作。</w:t>
      </w:r>
    </w:p>
    <w:p>
      <w:pPr>
        <w:pStyle w:val="2"/>
        <w:spacing w:before="8" w:line="381" w:lineRule="auto"/>
        <w:ind w:right="257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2017年，漠上再启新程，为提升阿拉善盟人民生活品质、改善居住环境，天一公司倾力打造总建面积22.5余万㎡的天一•壹号公馆，把经典的英伦褐石建筑通过现代手法的演绎，打造“黄金城道”等四大英伦主题的公馆小区。2018年初至今，壹号公馆已基本完成一期工程约11万平方米，完成总投资约3亿元，计划于2019年中期交付业主使用。来年，二期工程即将破土动工，将为阿拉善人民呈现升级版的公馆产品。</w:t>
      </w:r>
    </w:p>
    <w:p>
      <w:pPr>
        <w:pStyle w:val="2"/>
        <w:spacing w:before="8" w:line="381" w:lineRule="auto"/>
        <w:ind w:right="257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未来，天一集团将为阿拉善盟人民建设更美好的品质家园，为阿拉善盟城市发展奉献自己的专业和智慧。</w:t>
      </w:r>
    </w:p>
    <w:sectPr>
      <w:headerReference r:id="rId3" w:type="default"/>
      <w:type w:val="continuous"/>
      <w:pgSz w:w="11910" w:h="16840"/>
      <w:pgMar w:top="1360" w:right="1540" w:bottom="280" w:left="168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772B52"/>
    <w:rsid w:val="1251015F"/>
    <w:rsid w:val="7EBB010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PMingLiU" w:hAnsi="PMingLiU" w:eastAsia="PMingLiU" w:cs="PMingLiU"/>
      <w:sz w:val="22"/>
      <w:szCs w:val="22"/>
      <w:lang w:val="zh-CN" w:eastAsia="zh-CN" w:bidi="zh-CN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120" w:firstLine="559"/>
      <w:jc w:val="both"/>
    </w:pPr>
    <w:rPr>
      <w:rFonts w:ascii="PMingLiU" w:hAnsi="PMingLiU" w:eastAsia="PMingLiU" w:cs="PMingLiU"/>
      <w:sz w:val="28"/>
      <w:szCs w:val="28"/>
      <w:lang w:val="zh-CN" w:eastAsia="zh-CN" w:bidi="zh-CN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line="432" w:lineRule="auto"/>
      <w:jc w:val="left"/>
    </w:pPr>
    <w:rPr>
      <w:rFonts w:ascii="??" w:hAnsi="??" w:eastAsia="Times New Roman" w:cs="??"/>
      <w:kern w:val="1"/>
      <w:szCs w:val="21"/>
    </w:rPr>
  </w:style>
  <w:style w:type="table" w:customStyle="1" w:styleId="7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rPr>
      <w:lang w:val="zh-CN" w:eastAsia="zh-CN" w:bidi="zh-CN"/>
    </w:rPr>
  </w:style>
  <w:style w:type="paragraph" w:customStyle="1" w:styleId="9">
    <w:name w:val="Table Paragraph"/>
    <w:basedOn w:val="1"/>
    <w:qFormat/>
    <w:uiPriority w:val="1"/>
    <w:rPr>
      <w:lang w:val="zh-CN" w:eastAsia="zh-CN" w:bidi="zh-CN"/>
    </w:rPr>
  </w:style>
  <w:style w:type="paragraph" w:customStyle="1" w:styleId="10">
    <w:name w:val="正文 A"/>
    <w:qFormat/>
    <w:uiPriority w:val="0"/>
    <w:pPr>
      <w:widowControl w:val="0"/>
      <w:jc w:val="both"/>
    </w:pPr>
    <w:rPr>
      <w:rFonts w:ascii="Arial Unicode MS" w:hAnsi="Arial Unicode MS" w:eastAsia="宋体" w:cs="Arial Unicode MS"/>
      <w:kern w:val="1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ScaleCrop>false</ScaleCrop>
  <LinksUpToDate>false</LinksUpToDate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2018-11-25T02:37:00Z</dcterms:created>
  <dc:creator>mac</dc:creator>
  <cp:lastModifiedBy>路杨</cp:lastModifiedBy>
  <dcterms:modified xsi:type="dcterms:W3CDTF">2019-07-04T00:17:35Z</dcterms:modified>
  <dc:title>Microsoft Word - å¤©ä¸•ç®•ä»‰æ€⁄å⁄ƒç›‹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2018-11-24T00:00:00Z</vt:filetime>
  </property>
  <property fmtid="{D5CDD505-2E9C-101B-9397-08002B2CF9AE}" pid="3" name="LastSaved">
    <vt:filetime>2018-11-25T00:00:00Z</vt:filetime>
  </property>
  <property fmtid="{D5CDD505-2E9C-101B-9397-08002B2CF9AE}" pid="4" name="KSOProductBuildVer">
    <vt:lpwstr>2052-11.3.0.8632</vt:lpwstr>
  </property>
</Properties>
</file>